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BFB" w:rsidRPr="00930BAE" w:rsidRDefault="00A27D37" w:rsidP="00A27D3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0BAE">
        <w:rPr>
          <w:rFonts w:ascii="Times New Roman" w:hAnsi="Times New Roman" w:cs="Times New Roman"/>
          <w:b/>
          <w:sz w:val="24"/>
          <w:szCs w:val="24"/>
        </w:rPr>
        <w:t>ОБ УТВЕРЖДЕНИИ ФЕДЕРАЛЬНОГО ГОСУДАРСТВЕННОГО ОБРАЗОВАТЕЛЬНОГО СТАНДАРТА ВЫСШЕГО ОБРАЗОВАНИЯ ПО СПЕЦИАЛЬНОСТИ 31.08.14 ДЕТСКАЯ ОНКОЛОГИЯ (УРОВЕНЬ ПОДГОТОВКИ КАДРОВ ВЫСШЕЙ КВАЛИФИКАЦИИ)</w:t>
      </w:r>
    </w:p>
    <w:p w:rsidR="00A27D37" w:rsidRPr="00930BAE" w:rsidRDefault="00A27D37" w:rsidP="00A27D37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A27D37" w:rsidRPr="00930BAE" w:rsidRDefault="00A27D37" w:rsidP="00A27D37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30BAE">
        <w:rPr>
          <w:rFonts w:ascii="Times New Roman" w:hAnsi="Times New Roman" w:cs="Times New Roman"/>
          <w:sz w:val="24"/>
          <w:szCs w:val="24"/>
        </w:rPr>
        <w:t>7.3. Требования к материально-техническому и учебно-методическому обеспечению программы ординатуры.</w:t>
      </w:r>
    </w:p>
    <w:p w:rsidR="00A27D37" w:rsidRPr="00930BAE" w:rsidRDefault="00A27D37" w:rsidP="00A27D3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0BAE">
        <w:rPr>
          <w:rFonts w:ascii="Times New Roman" w:hAnsi="Times New Roman" w:cs="Times New Roman"/>
          <w:sz w:val="24"/>
          <w:szCs w:val="24"/>
        </w:rPr>
        <w:t>7.3.1. Минимально необходимый для реализации программы ординатуры перечень материально-технического обеспечения включает в себя специально оборудованные помещения для проведения учебных занятий, в том числе:</w:t>
      </w:r>
    </w:p>
    <w:p w:rsidR="00A27D37" w:rsidRPr="00930BAE" w:rsidRDefault="00A27D37" w:rsidP="00A27D3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0BAE">
        <w:rPr>
          <w:rFonts w:ascii="Times New Roman" w:hAnsi="Times New Roman" w:cs="Times New Roman"/>
          <w:sz w:val="24"/>
          <w:szCs w:val="24"/>
        </w:rPr>
        <w:t xml:space="preserve">аудитории, оборудованные мультимедийными и иными средствами обучения, позволяющими использовать </w:t>
      </w:r>
      <w:proofErr w:type="spellStart"/>
      <w:r w:rsidRPr="00930BAE">
        <w:rPr>
          <w:rFonts w:ascii="Times New Roman" w:hAnsi="Times New Roman" w:cs="Times New Roman"/>
          <w:sz w:val="24"/>
          <w:szCs w:val="24"/>
        </w:rPr>
        <w:t>симуляционные</w:t>
      </w:r>
      <w:proofErr w:type="spellEnd"/>
      <w:r w:rsidRPr="00930BAE">
        <w:rPr>
          <w:rFonts w:ascii="Times New Roman" w:hAnsi="Times New Roman" w:cs="Times New Roman"/>
          <w:sz w:val="24"/>
          <w:szCs w:val="24"/>
        </w:rPr>
        <w:t xml:space="preserve"> технологии, с типовыми наборами профессиональных моделей и результатов лабораторных и инструментальных исследований в количестве, позволяющем </w:t>
      </w:r>
      <w:proofErr w:type="gramStart"/>
      <w:r w:rsidRPr="00930BAE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930BAE">
        <w:rPr>
          <w:rFonts w:ascii="Times New Roman" w:hAnsi="Times New Roman" w:cs="Times New Roman"/>
          <w:sz w:val="24"/>
          <w:szCs w:val="24"/>
        </w:rPr>
        <w:t xml:space="preserve"> осваивать умения и навыки, предусмотренные профессиональной деятельностью, индивидуально;</w:t>
      </w:r>
    </w:p>
    <w:p w:rsidR="00A27D37" w:rsidRPr="00930BAE" w:rsidRDefault="00A27D37" w:rsidP="00A27D3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0BAE">
        <w:rPr>
          <w:rFonts w:ascii="Times New Roman" w:hAnsi="Times New Roman" w:cs="Times New Roman"/>
          <w:sz w:val="24"/>
          <w:szCs w:val="24"/>
        </w:rPr>
        <w:t xml:space="preserve">аудитории, оборудованные фантомной и </w:t>
      </w:r>
      <w:proofErr w:type="spellStart"/>
      <w:r w:rsidRPr="00930BAE">
        <w:rPr>
          <w:rFonts w:ascii="Times New Roman" w:hAnsi="Times New Roman" w:cs="Times New Roman"/>
          <w:sz w:val="24"/>
          <w:szCs w:val="24"/>
        </w:rPr>
        <w:t>симуляционной</w:t>
      </w:r>
      <w:proofErr w:type="spellEnd"/>
      <w:r w:rsidRPr="00930BAE">
        <w:rPr>
          <w:rFonts w:ascii="Times New Roman" w:hAnsi="Times New Roman" w:cs="Times New Roman"/>
          <w:sz w:val="24"/>
          <w:szCs w:val="24"/>
        </w:rPr>
        <w:t xml:space="preserve"> техникой, имитирующей медицинские манипуляции и вмешательства, в количестве, позволяющем </w:t>
      </w:r>
      <w:proofErr w:type="gramStart"/>
      <w:r w:rsidRPr="00930BAE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930BAE">
        <w:rPr>
          <w:rFonts w:ascii="Times New Roman" w:hAnsi="Times New Roman" w:cs="Times New Roman"/>
          <w:sz w:val="24"/>
          <w:szCs w:val="24"/>
        </w:rPr>
        <w:t xml:space="preserve"> осваивать умения и навыки, предусмотренные профессиональной деятельностью, индивидуально;</w:t>
      </w:r>
    </w:p>
    <w:p w:rsidR="00A27D37" w:rsidRPr="00930BAE" w:rsidRDefault="00A27D37" w:rsidP="00A27D3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0BAE">
        <w:rPr>
          <w:rFonts w:ascii="Times New Roman" w:hAnsi="Times New Roman" w:cs="Times New Roman"/>
          <w:sz w:val="24"/>
          <w:szCs w:val="24"/>
        </w:rPr>
        <w:t>анатомический зал и (или) помещения, предусмотренные для работы с биологическими моделями;</w:t>
      </w:r>
    </w:p>
    <w:p w:rsidR="00A27D37" w:rsidRPr="00930BAE" w:rsidRDefault="00A27D37" w:rsidP="00A27D3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0BAE">
        <w:rPr>
          <w:rFonts w:ascii="Times New Roman" w:hAnsi="Times New Roman" w:cs="Times New Roman"/>
          <w:sz w:val="24"/>
          <w:szCs w:val="24"/>
        </w:rPr>
        <w:t>помещения, предусмотренные для оказания медицинской помощи пациентам, в том числе связанные с медицинскими вмешательствами, оснащенные специализированным оборудованием и (или) медицинскими изделиями (</w:t>
      </w:r>
      <w:r w:rsidRPr="00930BAE">
        <w:rPr>
          <w:rFonts w:ascii="Times New Roman" w:hAnsi="Times New Roman" w:cs="Times New Roman"/>
          <w:sz w:val="24"/>
          <w:szCs w:val="24"/>
          <w:highlight w:val="yellow"/>
        </w:rPr>
        <w:t xml:space="preserve">тонометр, стетоскоп, фонендоскоп, термометр, медицинские весы, ростомер, противошоковый набор, набор и укладка для экстренных профилактических и лечебных мероприятий, электрокардиограф, облучатель бактерицидный, электронные весы для детей до года, пособия для оценки психофизического развития ребенка, аппарат для измерения артериального давления с детскими манжетками, </w:t>
      </w:r>
      <w:proofErr w:type="spellStart"/>
      <w:r w:rsidRPr="00930BAE">
        <w:rPr>
          <w:rFonts w:ascii="Times New Roman" w:hAnsi="Times New Roman" w:cs="Times New Roman"/>
          <w:sz w:val="24"/>
          <w:szCs w:val="24"/>
          <w:highlight w:val="yellow"/>
        </w:rPr>
        <w:t>пеленальный</w:t>
      </w:r>
      <w:proofErr w:type="spellEnd"/>
      <w:r w:rsidRPr="00930BAE">
        <w:rPr>
          <w:rFonts w:ascii="Times New Roman" w:hAnsi="Times New Roman" w:cs="Times New Roman"/>
          <w:sz w:val="24"/>
          <w:szCs w:val="24"/>
          <w:highlight w:val="yellow"/>
        </w:rPr>
        <w:t xml:space="preserve"> стол, сантиметровые ленты, аппарат наркозно-дыхательный, аппарат искусственной вентиляции легких, </w:t>
      </w:r>
      <w:proofErr w:type="spellStart"/>
      <w:r w:rsidRPr="00930BAE">
        <w:rPr>
          <w:rFonts w:ascii="Times New Roman" w:hAnsi="Times New Roman" w:cs="Times New Roman"/>
          <w:sz w:val="24"/>
          <w:szCs w:val="24"/>
          <w:highlight w:val="yellow"/>
        </w:rPr>
        <w:t>инфузомат</w:t>
      </w:r>
      <w:proofErr w:type="spellEnd"/>
      <w:r w:rsidRPr="00930BAE">
        <w:rPr>
          <w:rFonts w:ascii="Times New Roman" w:hAnsi="Times New Roman" w:cs="Times New Roman"/>
          <w:sz w:val="24"/>
          <w:szCs w:val="24"/>
          <w:highlight w:val="yellow"/>
        </w:rPr>
        <w:t xml:space="preserve">, </w:t>
      </w:r>
      <w:proofErr w:type="spellStart"/>
      <w:r w:rsidRPr="00930BAE">
        <w:rPr>
          <w:rFonts w:ascii="Times New Roman" w:hAnsi="Times New Roman" w:cs="Times New Roman"/>
          <w:sz w:val="24"/>
          <w:szCs w:val="24"/>
          <w:highlight w:val="yellow"/>
        </w:rPr>
        <w:t>отсасыватель</w:t>
      </w:r>
      <w:proofErr w:type="spellEnd"/>
      <w:r w:rsidRPr="00930BAE">
        <w:rPr>
          <w:rFonts w:ascii="Times New Roman" w:hAnsi="Times New Roman" w:cs="Times New Roman"/>
          <w:sz w:val="24"/>
          <w:szCs w:val="24"/>
          <w:highlight w:val="yellow"/>
        </w:rPr>
        <w:t xml:space="preserve"> послеоперационный, дефибриллятор с функцией синхронизации, стол операционный хирургический многофункциональный универсальный, хирургический, микрохирургический инструментарий, универсальная система </w:t>
      </w:r>
      <w:proofErr w:type="spellStart"/>
      <w:r w:rsidRPr="00930BAE">
        <w:rPr>
          <w:rFonts w:ascii="Times New Roman" w:hAnsi="Times New Roman" w:cs="Times New Roman"/>
          <w:sz w:val="24"/>
          <w:szCs w:val="24"/>
          <w:highlight w:val="yellow"/>
        </w:rPr>
        <w:t>ранорасширителей</w:t>
      </w:r>
      <w:proofErr w:type="spellEnd"/>
      <w:r w:rsidRPr="00930BAE">
        <w:rPr>
          <w:rFonts w:ascii="Times New Roman" w:hAnsi="Times New Roman" w:cs="Times New Roman"/>
          <w:sz w:val="24"/>
          <w:szCs w:val="24"/>
          <w:highlight w:val="yellow"/>
        </w:rPr>
        <w:t xml:space="preserve"> с прикреплением к операционному столу, аппарат для </w:t>
      </w:r>
      <w:proofErr w:type="spellStart"/>
      <w:r w:rsidRPr="00930BAE">
        <w:rPr>
          <w:rFonts w:ascii="Times New Roman" w:hAnsi="Times New Roman" w:cs="Times New Roman"/>
          <w:sz w:val="24"/>
          <w:szCs w:val="24"/>
          <w:highlight w:val="yellow"/>
        </w:rPr>
        <w:t>мониторирования</w:t>
      </w:r>
      <w:proofErr w:type="spellEnd"/>
      <w:r w:rsidRPr="00930BAE">
        <w:rPr>
          <w:rFonts w:ascii="Times New Roman" w:hAnsi="Times New Roman" w:cs="Times New Roman"/>
          <w:sz w:val="24"/>
          <w:szCs w:val="24"/>
          <w:highlight w:val="yellow"/>
        </w:rPr>
        <w:t xml:space="preserve"> основных функциональных показателей, анализатор дыхательной смеси, </w:t>
      </w:r>
      <w:proofErr w:type="spellStart"/>
      <w:r w:rsidRPr="00930BAE">
        <w:rPr>
          <w:rFonts w:ascii="Times New Roman" w:hAnsi="Times New Roman" w:cs="Times New Roman"/>
          <w:sz w:val="24"/>
          <w:szCs w:val="24"/>
          <w:highlight w:val="yellow"/>
        </w:rPr>
        <w:t>электроэнцефалограф</w:t>
      </w:r>
      <w:proofErr w:type="spellEnd"/>
      <w:r w:rsidRPr="00930BAE">
        <w:rPr>
          <w:rFonts w:ascii="Times New Roman" w:hAnsi="Times New Roman" w:cs="Times New Roman"/>
          <w:sz w:val="24"/>
          <w:szCs w:val="24"/>
          <w:highlight w:val="yellow"/>
        </w:rPr>
        <w:t xml:space="preserve">, дефибриллятор с функцией синхронизации, </w:t>
      </w:r>
      <w:proofErr w:type="spellStart"/>
      <w:r w:rsidRPr="00930BAE">
        <w:rPr>
          <w:rFonts w:ascii="Times New Roman" w:hAnsi="Times New Roman" w:cs="Times New Roman"/>
          <w:sz w:val="24"/>
          <w:szCs w:val="24"/>
          <w:highlight w:val="yellow"/>
        </w:rPr>
        <w:t>гастродуоденоскоп</w:t>
      </w:r>
      <w:proofErr w:type="spellEnd"/>
      <w:r w:rsidRPr="00930BAE">
        <w:rPr>
          <w:rFonts w:ascii="Times New Roman" w:hAnsi="Times New Roman" w:cs="Times New Roman"/>
          <w:sz w:val="24"/>
          <w:szCs w:val="24"/>
          <w:highlight w:val="yellow"/>
        </w:rPr>
        <w:t xml:space="preserve">, </w:t>
      </w:r>
      <w:proofErr w:type="spellStart"/>
      <w:r w:rsidRPr="00930BAE">
        <w:rPr>
          <w:rFonts w:ascii="Times New Roman" w:hAnsi="Times New Roman" w:cs="Times New Roman"/>
          <w:sz w:val="24"/>
          <w:szCs w:val="24"/>
          <w:highlight w:val="yellow"/>
        </w:rPr>
        <w:t>дуоденоскоп</w:t>
      </w:r>
      <w:proofErr w:type="spellEnd"/>
      <w:r w:rsidRPr="00930BAE">
        <w:rPr>
          <w:rFonts w:ascii="Times New Roman" w:hAnsi="Times New Roman" w:cs="Times New Roman"/>
          <w:sz w:val="24"/>
          <w:szCs w:val="24"/>
          <w:highlight w:val="yellow"/>
        </w:rPr>
        <w:t xml:space="preserve"> (с боковой оптикой), </w:t>
      </w:r>
      <w:proofErr w:type="spellStart"/>
      <w:r w:rsidRPr="00930BAE">
        <w:rPr>
          <w:rFonts w:ascii="Times New Roman" w:hAnsi="Times New Roman" w:cs="Times New Roman"/>
          <w:sz w:val="24"/>
          <w:szCs w:val="24"/>
          <w:highlight w:val="yellow"/>
        </w:rPr>
        <w:t>колоноскоп</w:t>
      </w:r>
      <w:proofErr w:type="spellEnd"/>
      <w:r w:rsidRPr="00930BAE">
        <w:rPr>
          <w:rFonts w:ascii="Times New Roman" w:hAnsi="Times New Roman" w:cs="Times New Roman"/>
          <w:sz w:val="24"/>
          <w:szCs w:val="24"/>
          <w:highlight w:val="yellow"/>
        </w:rPr>
        <w:t xml:space="preserve"> (педиатрический), </w:t>
      </w:r>
      <w:proofErr w:type="spellStart"/>
      <w:r w:rsidRPr="00930BAE">
        <w:rPr>
          <w:rFonts w:ascii="Times New Roman" w:hAnsi="Times New Roman" w:cs="Times New Roman"/>
          <w:sz w:val="24"/>
          <w:szCs w:val="24"/>
          <w:highlight w:val="yellow"/>
        </w:rPr>
        <w:t>фибробронхоскоп</w:t>
      </w:r>
      <w:proofErr w:type="spellEnd"/>
      <w:r w:rsidRPr="00930BAE">
        <w:rPr>
          <w:rFonts w:ascii="Times New Roman" w:hAnsi="Times New Roman" w:cs="Times New Roman"/>
          <w:sz w:val="24"/>
          <w:szCs w:val="24"/>
          <w:highlight w:val="yellow"/>
        </w:rPr>
        <w:t xml:space="preserve"> (педиатрический), источник света для эндоскопии галогенный со вспышкой, эндоскопическая телевизионная система, эндоскопический стол, тележка для эндоскопии, установка для мойки эндоскопов, ультразвуковой очиститель, эндоскопический отсасывающий насос, </w:t>
      </w:r>
      <w:proofErr w:type="spellStart"/>
      <w:r w:rsidRPr="00930BAE">
        <w:rPr>
          <w:rFonts w:ascii="Times New Roman" w:hAnsi="Times New Roman" w:cs="Times New Roman"/>
          <w:sz w:val="24"/>
          <w:szCs w:val="24"/>
          <w:highlight w:val="yellow"/>
        </w:rPr>
        <w:t>видеоэндоскопический</w:t>
      </w:r>
      <w:proofErr w:type="spellEnd"/>
      <w:r w:rsidRPr="00930BAE">
        <w:rPr>
          <w:rFonts w:ascii="Times New Roman" w:hAnsi="Times New Roman" w:cs="Times New Roman"/>
          <w:sz w:val="24"/>
          <w:szCs w:val="24"/>
          <w:highlight w:val="yellow"/>
        </w:rPr>
        <w:t xml:space="preserve"> комплекс, </w:t>
      </w:r>
      <w:proofErr w:type="spellStart"/>
      <w:r w:rsidRPr="00930BAE">
        <w:rPr>
          <w:rFonts w:ascii="Times New Roman" w:hAnsi="Times New Roman" w:cs="Times New Roman"/>
          <w:sz w:val="24"/>
          <w:szCs w:val="24"/>
          <w:highlight w:val="yellow"/>
        </w:rPr>
        <w:t>видеодуоденоскоп</w:t>
      </w:r>
      <w:proofErr w:type="spellEnd"/>
      <w:r w:rsidRPr="00930BAE">
        <w:rPr>
          <w:rFonts w:ascii="Times New Roman" w:hAnsi="Times New Roman" w:cs="Times New Roman"/>
          <w:sz w:val="24"/>
          <w:szCs w:val="24"/>
          <w:highlight w:val="yellow"/>
        </w:rPr>
        <w:t xml:space="preserve">, </w:t>
      </w:r>
      <w:proofErr w:type="spellStart"/>
      <w:r w:rsidRPr="00930BAE">
        <w:rPr>
          <w:rFonts w:ascii="Times New Roman" w:hAnsi="Times New Roman" w:cs="Times New Roman"/>
          <w:sz w:val="24"/>
          <w:szCs w:val="24"/>
          <w:highlight w:val="yellow"/>
        </w:rPr>
        <w:t>видеогастроскоп</w:t>
      </w:r>
      <w:proofErr w:type="spellEnd"/>
      <w:r w:rsidRPr="00930BAE">
        <w:rPr>
          <w:rFonts w:ascii="Times New Roman" w:hAnsi="Times New Roman" w:cs="Times New Roman"/>
          <w:sz w:val="24"/>
          <w:szCs w:val="24"/>
          <w:highlight w:val="yellow"/>
        </w:rPr>
        <w:t xml:space="preserve">, эндоскопический </w:t>
      </w:r>
      <w:proofErr w:type="spellStart"/>
      <w:r w:rsidRPr="00930BAE">
        <w:rPr>
          <w:rFonts w:ascii="Times New Roman" w:hAnsi="Times New Roman" w:cs="Times New Roman"/>
          <w:sz w:val="24"/>
          <w:szCs w:val="24"/>
          <w:highlight w:val="yellow"/>
        </w:rPr>
        <w:t>отсасыватель</w:t>
      </w:r>
      <w:proofErr w:type="spellEnd"/>
      <w:r w:rsidRPr="00930BAE">
        <w:rPr>
          <w:rFonts w:ascii="Times New Roman" w:hAnsi="Times New Roman" w:cs="Times New Roman"/>
          <w:sz w:val="24"/>
          <w:szCs w:val="24"/>
          <w:highlight w:val="yellow"/>
        </w:rPr>
        <w:t xml:space="preserve">, </w:t>
      </w:r>
      <w:proofErr w:type="spellStart"/>
      <w:r w:rsidRPr="00930BAE">
        <w:rPr>
          <w:rFonts w:ascii="Times New Roman" w:hAnsi="Times New Roman" w:cs="Times New Roman"/>
          <w:sz w:val="24"/>
          <w:szCs w:val="24"/>
          <w:highlight w:val="yellow"/>
        </w:rPr>
        <w:t>энтероскоп</w:t>
      </w:r>
      <w:proofErr w:type="spellEnd"/>
      <w:r w:rsidRPr="00930BAE">
        <w:rPr>
          <w:rFonts w:ascii="Times New Roman" w:hAnsi="Times New Roman" w:cs="Times New Roman"/>
          <w:sz w:val="24"/>
          <w:szCs w:val="24"/>
          <w:highlight w:val="yellow"/>
        </w:rPr>
        <w:t xml:space="preserve">, низкоэнергетическая лазерная установка, электрохирургический блок, </w:t>
      </w:r>
      <w:proofErr w:type="spellStart"/>
      <w:r w:rsidRPr="00930BAE">
        <w:rPr>
          <w:rFonts w:ascii="Times New Roman" w:hAnsi="Times New Roman" w:cs="Times New Roman"/>
          <w:sz w:val="24"/>
          <w:szCs w:val="24"/>
          <w:highlight w:val="yellow"/>
        </w:rPr>
        <w:t>видеоэндоскопический</w:t>
      </w:r>
      <w:proofErr w:type="spellEnd"/>
      <w:r w:rsidRPr="00930BAE">
        <w:rPr>
          <w:rFonts w:ascii="Times New Roman" w:hAnsi="Times New Roman" w:cs="Times New Roman"/>
          <w:sz w:val="24"/>
          <w:szCs w:val="24"/>
          <w:highlight w:val="yellow"/>
        </w:rPr>
        <w:t xml:space="preserve"> комплекс, </w:t>
      </w:r>
      <w:proofErr w:type="spellStart"/>
      <w:r w:rsidRPr="00930BAE">
        <w:rPr>
          <w:rFonts w:ascii="Times New Roman" w:hAnsi="Times New Roman" w:cs="Times New Roman"/>
          <w:sz w:val="24"/>
          <w:szCs w:val="24"/>
          <w:highlight w:val="yellow"/>
        </w:rPr>
        <w:t>видеогастроскоп</w:t>
      </w:r>
      <w:proofErr w:type="spellEnd"/>
      <w:r w:rsidRPr="00930BAE">
        <w:rPr>
          <w:rFonts w:ascii="Times New Roman" w:hAnsi="Times New Roman" w:cs="Times New Roman"/>
          <w:sz w:val="24"/>
          <w:szCs w:val="24"/>
          <w:highlight w:val="yellow"/>
        </w:rPr>
        <w:t xml:space="preserve"> операционный, </w:t>
      </w:r>
      <w:proofErr w:type="spellStart"/>
      <w:r w:rsidRPr="00930BAE">
        <w:rPr>
          <w:rFonts w:ascii="Times New Roman" w:hAnsi="Times New Roman" w:cs="Times New Roman"/>
          <w:sz w:val="24"/>
          <w:szCs w:val="24"/>
          <w:highlight w:val="yellow"/>
        </w:rPr>
        <w:t>видеогастроскоп</w:t>
      </w:r>
      <w:proofErr w:type="spellEnd"/>
      <w:r w:rsidRPr="00930BAE">
        <w:rPr>
          <w:rFonts w:ascii="Times New Roman" w:hAnsi="Times New Roman" w:cs="Times New Roman"/>
          <w:sz w:val="24"/>
          <w:szCs w:val="24"/>
          <w:highlight w:val="yellow"/>
        </w:rPr>
        <w:t xml:space="preserve"> педиатрический, </w:t>
      </w:r>
      <w:proofErr w:type="spellStart"/>
      <w:r w:rsidRPr="00930BAE">
        <w:rPr>
          <w:rFonts w:ascii="Times New Roman" w:hAnsi="Times New Roman" w:cs="Times New Roman"/>
          <w:sz w:val="24"/>
          <w:szCs w:val="24"/>
          <w:highlight w:val="yellow"/>
        </w:rPr>
        <w:t>видеоколоноскоп</w:t>
      </w:r>
      <w:proofErr w:type="spellEnd"/>
      <w:r w:rsidRPr="00930BAE">
        <w:rPr>
          <w:rFonts w:ascii="Times New Roman" w:hAnsi="Times New Roman" w:cs="Times New Roman"/>
          <w:sz w:val="24"/>
          <w:szCs w:val="24"/>
          <w:highlight w:val="yellow"/>
        </w:rPr>
        <w:t xml:space="preserve"> операционный, </w:t>
      </w:r>
      <w:proofErr w:type="spellStart"/>
      <w:r w:rsidRPr="00930BAE">
        <w:rPr>
          <w:rFonts w:ascii="Times New Roman" w:hAnsi="Times New Roman" w:cs="Times New Roman"/>
          <w:sz w:val="24"/>
          <w:szCs w:val="24"/>
          <w:highlight w:val="yellow"/>
        </w:rPr>
        <w:t>видеоколоноскоп</w:t>
      </w:r>
      <w:proofErr w:type="spellEnd"/>
      <w:r w:rsidRPr="00930BAE">
        <w:rPr>
          <w:rFonts w:ascii="Times New Roman" w:hAnsi="Times New Roman" w:cs="Times New Roman"/>
          <w:sz w:val="24"/>
          <w:szCs w:val="24"/>
          <w:highlight w:val="yellow"/>
        </w:rPr>
        <w:t xml:space="preserve"> педиатрический, </w:t>
      </w:r>
      <w:proofErr w:type="spellStart"/>
      <w:r w:rsidRPr="00930BAE">
        <w:rPr>
          <w:rFonts w:ascii="Times New Roman" w:hAnsi="Times New Roman" w:cs="Times New Roman"/>
          <w:sz w:val="24"/>
          <w:szCs w:val="24"/>
          <w:highlight w:val="yellow"/>
        </w:rPr>
        <w:t>видеоколоноскоп</w:t>
      </w:r>
      <w:proofErr w:type="spellEnd"/>
      <w:r w:rsidRPr="00930BAE">
        <w:rPr>
          <w:rFonts w:ascii="Times New Roman" w:hAnsi="Times New Roman" w:cs="Times New Roman"/>
          <w:sz w:val="24"/>
          <w:szCs w:val="24"/>
          <w:highlight w:val="yellow"/>
        </w:rPr>
        <w:t xml:space="preserve"> диагностический, </w:t>
      </w:r>
      <w:proofErr w:type="spellStart"/>
      <w:r w:rsidRPr="00930BAE">
        <w:rPr>
          <w:rFonts w:ascii="Times New Roman" w:hAnsi="Times New Roman" w:cs="Times New Roman"/>
          <w:sz w:val="24"/>
          <w:szCs w:val="24"/>
          <w:highlight w:val="yellow"/>
        </w:rPr>
        <w:t>аргоно</w:t>
      </w:r>
      <w:proofErr w:type="spellEnd"/>
      <w:r w:rsidRPr="00930BAE">
        <w:rPr>
          <w:rFonts w:ascii="Times New Roman" w:hAnsi="Times New Roman" w:cs="Times New Roman"/>
          <w:sz w:val="24"/>
          <w:szCs w:val="24"/>
          <w:highlight w:val="yellow"/>
        </w:rPr>
        <w:t>-плазменный коагулятор, электрохирургический блок, набор для эндоскопической резекции слизистой, баллонный дилататор и расходным материалом</w:t>
      </w:r>
      <w:r w:rsidR="00930BAE" w:rsidRPr="00930BAE">
        <w:rPr>
          <w:rFonts w:ascii="Times New Roman" w:hAnsi="Times New Roman" w:cs="Times New Roman"/>
          <w:sz w:val="24"/>
          <w:szCs w:val="24"/>
        </w:rPr>
        <w:t>)</w:t>
      </w:r>
      <w:bookmarkStart w:id="0" w:name="_GoBack"/>
      <w:bookmarkEnd w:id="0"/>
      <w:r w:rsidRPr="00930BAE">
        <w:rPr>
          <w:rFonts w:ascii="Times New Roman" w:hAnsi="Times New Roman" w:cs="Times New Roman"/>
          <w:sz w:val="24"/>
          <w:szCs w:val="24"/>
        </w:rPr>
        <w:t xml:space="preserve"> в количестве, позволяющем обучающимся осваивать умения и навыки, предусмотренные профессиональной деятельностью, индивидуально, а также иное оборудование, необходимое для реализации программы ординатуры.</w:t>
      </w:r>
    </w:p>
    <w:p w:rsidR="00A27D37" w:rsidRPr="00930BAE" w:rsidRDefault="00A27D37" w:rsidP="00A27D3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0BAE">
        <w:rPr>
          <w:rFonts w:ascii="Times New Roman" w:hAnsi="Times New Roman" w:cs="Times New Roman"/>
          <w:sz w:val="24"/>
          <w:szCs w:val="24"/>
        </w:rPr>
        <w:lastRenderedPageBreak/>
        <w:t>Помещения для самостоятельной работы обучающихся должны быть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организации.</w:t>
      </w:r>
    </w:p>
    <w:p w:rsidR="00A27D37" w:rsidRPr="00930BAE" w:rsidRDefault="00A27D37" w:rsidP="00A27D3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0BAE">
        <w:rPr>
          <w:rFonts w:ascii="Times New Roman" w:hAnsi="Times New Roman" w:cs="Times New Roman"/>
          <w:sz w:val="24"/>
          <w:szCs w:val="24"/>
        </w:rPr>
        <w:t xml:space="preserve">В случае применения электронного обучения, дистанционных образовательных технологий допускается замена специально оборудованных помещений их виртуальными аналогами, позволяющими </w:t>
      </w:r>
      <w:proofErr w:type="gramStart"/>
      <w:r w:rsidRPr="00930BAE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930BAE">
        <w:rPr>
          <w:rFonts w:ascii="Times New Roman" w:hAnsi="Times New Roman" w:cs="Times New Roman"/>
          <w:sz w:val="24"/>
          <w:szCs w:val="24"/>
        </w:rPr>
        <w:t xml:space="preserve"> осваивать умения и навыки, предусмотренные профессиональной деятельностью.</w:t>
      </w:r>
    </w:p>
    <w:p w:rsidR="00A27D37" w:rsidRPr="00930BAE" w:rsidRDefault="00A27D37" w:rsidP="00A27D3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0BAE">
        <w:rPr>
          <w:rFonts w:ascii="Times New Roman" w:hAnsi="Times New Roman" w:cs="Times New Roman"/>
          <w:sz w:val="24"/>
          <w:szCs w:val="24"/>
        </w:rPr>
        <w:t>В случае неиспользования в организации электронно-библиотечной системы (электронной библиотеки) библиотечный фонд должен быть укомплектован печатными изданиями из расчета не менее 50 экземпляров каждого из изданий основной литературы, перечисленной в рабочих программах дисциплин (модулей), практик, и не менее 25 экземпляров дополнительной литературы на 100 обучающихся.</w:t>
      </w:r>
    </w:p>
    <w:p w:rsidR="00A27D37" w:rsidRPr="00930BAE" w:rsidRDefault="00A27D37">
      <w:pPr>
        <w:rPr>
          <w:rFonts w:ascii="Times New Roman" w:hAnsi="Times New Roman" w:cs="Times New Roman"/>
          <w:sz w:val="24"/>
          <w:szCs w:val="24"/>
        </w:rPr>
      </w:pPr>
    </w:p>
    <w:sectPr w:rsidR="00A27D37" w:rsidRPr="00930B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D37"/>
    <w:rsid w:val="00930BAE"/>
    <w:rsid w:val="00947BFB"/>
    <w:rsid w:val="00A27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27D37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27D37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629</Words>
  <Characters>3589</Characters>
  <Application>Microsoft Office Word</Application>
  <DocSecurity>0</DocSecurity>
  <Lines>29</Lines>
  <Paragraphs>8</Paragraphs>
  <ScaleCrop>false</ScaleCrop>
  <Company/>
  <LinksUpToDate>false</LinksUpToDate>
  <CharactersWithSpaces>4210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Горбунова Таисия Дмитриевна</dc:creator>
  <cp:lastModifiedBy>Мурадян Тигран Гагикович</cp:lastModifiedBy>
  <cp:revision>2</cp:revision>
  <dcterms:created xsi:type="dcterms:W3CDTF">2015-10-27T09:39:00Z</dcterms:created>
  <dcterms:modified xsi:type="dcterms:W3CDTF">2016-02-04T09:22:00Z</dcterms:modified>
</cp:coreProperties>
</file>